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b/>
          <w:bCs/>
          <w:color w:val="000000"/>
          <w:sz w:val="38"/>
          <w:szCs w:val="38"/>
        </w:rPr>
        <w:t>Темы эссе по «Безопасности жизнедеятельности»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Анализ риска – основа для решения проблем безопасности населения и окружающей среды.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2.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Основные источники и виды риска, подлежащие оценке. Количественная мера техногенных воздействий и нагрузок.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Системы мониторинга негативных факторов среды обитания.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4.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Вредные вещества на рабочем месте, способы защиты от них.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Гигиенические аспекты безопасности труда пользователей персональных ЭВМ.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6.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Действие электрического тока на организм человека. Оказание первой помощи.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7.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Естественное и искусственное освещение.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8.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Действие радиации на организм человека. Способы защиты от нее.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9.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Защитное заземление, его виды.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10.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Идентификация опасностей.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11.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Инфракрасное излучение, его влияние на организм человека.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12.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Ионизирующие излучения и защита от них.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13.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Воздействие электромагнитных излучений на организм человека и способы борьбы с ним.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14.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Классификация производственных факторов.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15.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Компьютер и здоровье человека.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16.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Комфортные условия жизнедеятельности.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17.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Действие шума на организм человека.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18.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Методы и средства пожаротушения.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19.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Механическая вентиляция и классификация ее систем.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lastRenderedPageBreak/>
        <w:t>20.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Микроклимат помещений, его роль.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21.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Огнетушители, виды, принципы действия.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22.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Влияние освещения на работоспособность человека.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23.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Опасность поражения электрическим током.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24.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Основные опасные и вредные производственные факторы.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25.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Риск в информационных системах.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26.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Тяжелые металлы, их действие на организм человека.  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27.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Травматизм на производстве.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28.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Требования безопасности к системам, находящимся под давлением.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29.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Требования к организации рабочего места.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30.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Факторы риска бытовой и производственной среды.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31.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Психофизиологические основы труда.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32.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Электрический ток, его воздействие на организм человека.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33.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Статическое электричество.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34.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</w:t>
      </w:r>
      <w:proofErr w:type="spellStart"/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Электробезопасность</w:t>
      </w:r>
      <w:proofErr w:type="spellEnd"/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 xml:space="preserve"> на производстве.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35.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Пути снижения опасности современных технологий, технических систем и условий деятельности.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36.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Производственная и экологическая безопасность.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37.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Загрязнение окружающей среды и его формы.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38.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Глобальные проблемы окружающей среды.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39.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Загрязнение атмосферы, основные источники и загрязнители.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40.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Загрязнение поверхностных водоемов, основные источники и загрязнители.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lastRenderedPageBreak/>
        <w:t>41.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Твердые отходы, их влияние на состояние литосферы.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42.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Естественные и антропогенные факторы, влияющие на состояние окружающей среды.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43.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Виды стихийных бедствий и методы борьбы с ними.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44.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Факторы опасности, оповещения, действие населения при землетрясениях.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45.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</w:t>
      </w:r>
      <w:proofErr w:type="spellStart"/>
      <w:proofErr w:type="gramStart"/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Дорожно</w:t>
      </w:r>
      <w:proofErr w:type="spellEnd"/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 xml:space="preserve"> – транспортные</w:t>
      </w:r>
      <w:proofErr w:type="gramEnd"/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 xml:space="preserve"> происшествия.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46.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Стихийные бедствия: наводнения, ураганы, цунами.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47.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Стихийные бедствия: лавины, сели, оползни.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48.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Негативное изменение состояния водного бассейна финского залива.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49.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Стихийные бедствия: снегопады, обледенения.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50.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Экологический кризис, его социальные и демографические последствия.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51.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Действие населения в чрезвычайных ситуациях природного и техногенного характера.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52.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Система Гражданской обороны (ГО) Российской Федерации: задачи, структура, силы и средства.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53.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Аварийные и другие работы на месте чрезвычайной ситуации.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54.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Автономное выживание.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55.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Анализ условий возникновения и развития аварий автозаправочных станций (АЗС).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56.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Бактериологическое (биологическое) оружие.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57.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Безопасность на железнодорожном транспорте.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58.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Военная токсикология, радиология и защита от оружия массового поражения.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59.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Воздействие ядерного оружия массового поражения.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lastRenderedPageBreak/>
        <w:t>60.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Гражданская оборона: история, современность, перспективы.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61.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Защита населения и территорий в чрезвычайной ситуации.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62.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Защитные сооружения Гражданской обороны. Требования, предъявляемые к ним.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63.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Поражающие факторы ядерного оружия и способы защиты от него.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64.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Химически опасные объекты Российской Федерации и аварии на них.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65.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Химическое оружие.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66.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Чрезвычайные ситуации природного характера. Правила поведения людей при их возникновении.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67.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Чрезвычайные ситуации социально- политического характера.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68.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Чрезвычайные ситуации техногенного характера: пожары, взрывы.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69.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Ядерное оружие: история создания, поражающие факторы.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70.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Современная демография России. Роль смертности населения от внешних причин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71.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Безопасность семьи и перспективы развития социальной работы.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72.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Безопасность сырья и продуктов питания.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73.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Вредные привычки и борьба с ними.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74.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Гигиена питания.</w:t>
      </w:r>
    </w:p>
    <w:p w:rsidR="006D2E17" w:rsidRPr="006D2E17" w:rsidRDefault="006D2E17" w:rsidP="006D2E17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75.</w:t>
      </w:r>
      <w:r w:rsidRPr="006D2E17">
        <w:rPr>
          <w:rFonts w:ascii="Helvetica" w:eastAsia="Times New Roman" w:hAnsi="Helvetica" w:cs="Helvetica"/>
          <w:color w:val="000000"/>
          <w:sz w:val="38"/>
        </w:rPr>
        <w:tab/>
      </w:r>
      <w:r w:rsidRPr="006D2E17">
        <w:rPr>
          <w:rFonts w:ascii="Helvetica" w:eastAsia="Times New Roman" w:hAnsi="Helvetica" w:cs="Helvetica"/>
          <w:color w:val="000000"/>
          <w:sz w:val="38"/>
          <w:szCs w:val="38"/>
        </w:rPr>
        <w:t> Глобальные проблемы человечества.</w:t>
      </w:r>
    </w:p>
    <w:p w:rsidR="005F0111" w:rsidRPr="005F0111" w:rsidRDefault="005F0111" w:rsidP="005F0111">
      <w:pPr>
        <w:rPr>
          <w:rFonts w:ascii="Helvetica" w:eastAsia="Times New Roman" w:hAnsi="Helvetica" w:cs="Helvetica"/>
          <w:color w:val="000000"/>
          <w:sz w:val="38"/>
          <w:szCs w:val="38"/>
        </w:rPr>
      </w:pPr>
      <w:r>
        <w:br/>
      </w:r>
      <w:r w:rsidRPr="005F0111">
        <w:rPr>
          <w:rFonts w:ascii="Helvetica" w:eastAsia="Times New Roman" w:hAnsi="Helvetica" w:cs="Helvetica"/>
          <w:b/>
          <w:bCs/>
          <w:color w:val="000000"/>
          <w:sz w:val="38"/>
          <w:szCs w:val="38"/>
        </w:rPr>
        <w:t>Методические указания к написанию эссе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 xml:space="preserve">Эссе – это самостоятельная письменная работа на закрепленную тему по проблематике курса. Цель написания эссе состоит в развитии навыков </w:t>
      </w: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lastRenderedPageBreak/>
        <w:t>самостоятельного творческого подхода к пониманию и осмыслению проблем научного знания, возможности его прикладного использования, а также навыков письменного изложения собственных мыслей и отношения к различным социально-психологическим и общественным явлениям.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b/>
          <w:bCs/>
          <w:color w:val="000000"/>
          <w:sz w:val="38"/>
          <w:szCs w:val="38"/>
        </w:rPr>
        <w:t>Эссе должно содержать следующие разделы: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1. титульный лист;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2. содержание, или краткий план, выполняемой работы;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3. введение;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4. основную часть;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5. заключение;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6. список использованной литературы (библиографию).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В зависимости от специфики закрепленной темы формы представления эссе могут значительно различаться. В некоторых случаях это может быть анализ отечественной или зарубежной литературы по какой-либо проблеме или аналитический обзор периодической печати по тому или иному вопросу. В эссе может быть также реализован сравнительно-аналитический подход к освещению феноменов в современной отечественной и зарубежной литературе. В эссе может быть реализована попытка самостоятельного осмысления того или иного аспекта практического применения знаний. Эссе может основываться на описании и обобщении авторской позиции в том или ином литературном источнике.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b/>
          <w:bCs/>
          <w:color w:val="000000"/>
          <w:sz w:val="38"/>
          <w:szCs w:val="38"/>
        </w:rPr>
        <w:t>Требования к оформлению и содержанию эссе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 xml:space="preserve">Эссе должно быть напечатано 12 или 14 шрифтом через 1,5 интервала (MS </w:t>
      </w:r>
      <w:proofErr w:type="spellStart"/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Word</w:t>
      </w:r>
      <w:proofErr w:type="spellEnd"/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), с отцентровкой текста по ширине, общим объемом от 5 до 15 (примерно) страниц. Страницы эссе должны иметь сквозную нумерацию. Первой страницей является титульный лист, на котором номер страницы не проставляется.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b/>
          <w:bCs/>
          <w:i/>
          <w:iCs/>
          <w:color w:val="000000"/>
          <w:sz w:val="38"/>
          <w:szCs w:val="38"/>
        </w:rPr>
        <w:t>Введение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Введение должно включать обоснование интереса выбранной темы, ее актуальность или практическую значимость. Важно учесть, что заявленная тема должна быть адекватна раскрываемому в эссе содержанию, иначе говоря, не должно быть рассогласования в названии и содержании работы.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b/>
          <w:bCs/>
          <w:i/>
          <w:iCs/>
          <w:color w:val="000000"/>
          <w:sz w:val="38"/>
          <w:szCs w:val="38"/>
        </w:rPr>
        <w:t>Основная часть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 xml:space="preserve">Основная часть предполагает последовательное, логичное и доказательное раскрытие заявленной темы эссе </w:t>
      </w:r>
      <w:proofErr w:type="gramStart"/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с</w:t>
      </w:r>
      <w:proofErr w:type="gramEnd"/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 xml:space="preserve"> ссылками на использованную и доступную литературу, в том числе электронные источники информации. Каждый из используемых и цитируемых литературных источников должен иметь соответствующую ссылку.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b/>
          <w:bCs/>
          <w:i/>
          <w:iCs/>
          <w:color w:val="000000"/>
          <w:sz w:val="38"/>
          <w:szCs w:val="38"/>
        </w:rPr>
        <w:t>Заключение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 xml:space="preserve">Обычно содержит до 1 страницы текста, в котором отмечаются достигнутые цели и задачи, выводы, обобщающие авторскую позицию по поставленной </w:t>
      </w: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lastRenderedPageBreak/>
        <w:t>проблеме и перспективные направления возможных исследований по данной тематике.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b/>
          <w:bCs/>
          <w:i/>
          <w:iCs/>
          <w:color w:val="000000"/>
          <w:sz w:val="38"/>
          <w:szCs w:val="38"/>
        </w:rPr>
        <w:t>Литература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Должны быть обозначены несколько литературных источников.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b/>
          <w:bCs/>
          <w:color w:val="000000"/>
          <w:sz w:val="38"/>
          <w:szCs w:val="38"/>
        </w:rPr>
        <w:t>Требования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Требования к написанию и оценке эссе могут трансформироваться в зависимости от их формы и содержания, при этом особое внимание уделяется следующим критериям: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• самостоятельность выполнения работы, (уникальность текста от 50%);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• творческий подход к осмыслению предложенной темы;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• способность аргументировать основные положения и выводы;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• обоснованность, доказательность и оригинальность постановки и решения проблемы;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• четкость и лаконичность изложения собственных мыслей;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• использование литературных источников и их грамотное оформление;</w:t>
      </w:r>
    </w:p>
    <w:p w:rsidR="005F0111" w:rsidRPr="005F0111" w:rsidRDefault="005F0111" w:rsidP="005F0111">
      <w:pPr>
        <w:spacing w:after="0" w:line="240" w:lineRule="auto"/>
        <w:rPr>
          <w:rFonts w:ascii="Helvetica" w:eastAsia="Times New Roman" w:hAnsi="Helvetica" w:cs="Helvetica"/>
          <w:color w:val="000000"/>
          <w:sz w:val="38"/>
          <w:szCs w:val="38"/>
        </w:rPr>
      </w:pPr>
      <w:r w:rsidRPr="005F0111">
        <w:rPr>
          <w:rFonts w:ascii="Helvetica" w:eastAsia="Times New Roman" w:hAnsi="Helvetica" w:cs="Helvetica"/>
          <w:color w:val="000000"/>
          <w:sz w:val="38"/>
          <w:szCs w:val="38"/>
        </w:rPr>
        <w:t>• соответствие работы формальным требованиям и жанру самостоятельной работы (правильность оформления).</w:t>
      </w:r>
    </w:p>
    <w:p w:rsidR="006951F3" w:rsidRDefault="006951F3"/>
    <w:sectPr w:rsidR="006951F3" w:rsidSect="006C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D2E17"/>
    <w:rsid w:val="005F0111"/>
    <w:rsid w:val="006951F3"/>
    <w:rsid w:val="006C0FAA"/>
    <w:rsid w:val="006D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6D2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2018-04-03T11:52:00Z</dcterms:created>
  <dcterms:modified xsi:type="dcterms:W3CDTF">2018-04-03T11:53:00Z</dcterms:modified>
</cp:coreProperties>
</file>